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  <w:r>
        <w:rPr>
          <w:rFonts w:ascii="Roboto-Regular" w:hAnsi="Roboto-Regular" w:hint="eastAsia"/>
          <w:noProof/>
          <w:color w:val="666666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9E5A68C" wp14:editId="0A33136B">
            <wp:simplePos x="0" y="0"/>
            <wp:positionH relativeFrom="column">
              <wp:posOffset>3933825</wp:posOffset>
            </wp:positionH>
            <wp:positionV relativeFrom="paragraph">
              <wp:posOffset>352425</wp:posOffset>
            </wp:positionV>
            <wp:extent cx="141859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75" y="21109"/>
                <wp:lineTo x="2117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ra-flexible-test-cable-assemblies471898004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-Regular" w:hAnsi="Roboto-Regular"/>
          <w:color w:val="666666"/>
          <w:szCs w:val="21"/>
          <w:shd w:val="clear" w:color="auto" w:fill="FFFFFF"/>
        </w:rPr>
        <w:t>LHS107-SMSM-XM ultra low loss phase stable flexible cable assemblies</w:t>
      </w:r>
    </w:p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p w:rsidR="004B6635" w:rsidRDefault="004B6635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tbl>
      <w:tblPr>
        <w:tblW w:w="9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  <w:gridCol w:w="5041"/>
      </w:tblGrid>
      <w:tr w:rsidR="002254A0" w:rsidRPr="002254A0" w:rsidTr="002254A0">
        <w:trPr>
          <w:trHeight w:val="6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0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wordWrap w:val="0"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27"/>
                <w:szCs w:val="27"/>
              </w:rPr>
              <w:t>Leader-mw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DB3E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wordWrap w:val="0"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30"/>
                <w:szCs w:val="30"/>
              </w:rPr>
              <w:t>Specification</w:t>
            </w:r>
          </w:p>
        </w:tc>
      </w:tr>
    </w:tbl>
    <w:tbl>
      <w:tblPr>
        <w:tblpPr w:leftFromText="180" w:rightFromText="180" w:vertAnchor="page" w:horzAnchor="margin" w:tblpY="4216"/>
        <w:tblW w:w="9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3347"/>
      </w:tblGrid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Frequency Range: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DC~ 18000MHz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Impedance</w:t>
            </w:r>
            <w:proofErr w:type="gramStart"/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: 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50 OHMS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Time delay:</w:t>
            </w: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（</w:t>
            </w:r>
            <w:proofErr w:type="spellStart"/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nS</w:t>
            </w:r>
            <w:proofErr w:type="spellEnd"/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/m</w:t>
            </w: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4.01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VSWR: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≤1.3 : 1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Dielectric voltage: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1600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shielding efficiency (dB)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≥90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Port Connectors: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SMA-male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proofErr w:type="gramStart"/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transmission</w:t>
            </w:r>
            <w:proofErr w:type="gramEnd"/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 xml:space="preserve"> rate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83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Temperature phase stability (PPM)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≤550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Flexural phase stability (°)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≤3</w:t>
            </w:r>
          </w:p>
        </w:tc>
      </w:tr>
      <w:tr w:rsidR="002254A0" w:rsidRPr="002254A0" w:rsidTr="002254A0">
        <w:trPr>
          <w:trHeight w:val="6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Flexural amplitude stability (dB)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Roboto-Regular" w:eastAsia="宋体" w:hAnsi="Roboto-Regular" w:cs="宋体"/>
                <w:color w:val="666666"/>
                <w:kern w:val="0"/>
                <w:sz w:val="18"/>
                <w:szCs w:val="18"/>
              </w:rPr>
              <w:t>≤0.1</w:t>
            </w:r>
          </w:p>
        </w:tc>
      </w:tr>
    </w:tbl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p w:rsidR="002254A0" w:rsidRDefault="002254A0">
      <w:pPr>
        <w:rPr>
          <w:rFonts w:ascii="Roboto-Regular" w:hAnsi="Roboto-Regular" w:hint="eastAsia"/>
          <w:color w:val="666666"/>
          <w:szCs w:val="21"/>
          <w:shd w:val="clear" w:color="auto" w:fill="FFFFFF"/>
        </w:rPr>
      </w:pPr>
    </w:p>
    <w:p w:rsidR="002254A0" w:rsidRDefault="002254A0" w:rsidP="002254A0">
      <w:pPr>
        <w:pStyle w:val="a4"/>
        <w:shd w:val="clear" w:color="auto" w:fill="FFFFFF"/>
        <w:spacing w:before="0" w:beforeAutospacing="0" w:after="0" w:afterAutospacing="0"/>
        <w:rPr>
          <w:rFonts w:ascii="Roboto-Regular" w:hAnsi="Roboto-Regular"/>
          <w:color w:val="666666"/>
        </w:rPr>
      </w:pPr>
      <w:r>
        <w:rPr>
          <w:rFonts w:ascii="Roboto-Regular" w:hAnsi="Roboto-Regular"/>
          <w:color w:val="666666"/>
          <w:u w:val="single"/>
        </w:rPr>
        <w:t>Outline Drawing:</w:t>
      </w:r>
    </w:p>
    <w:p w:rsidR="002254A0" w:rsidRDefault="002254A0" w:rsidP="002254A0">
      <w:pPr>
        <w:pStyle w:val="a4"/>
        <w:shd w:val="clear" w:color="auto" w:fill="FFFFFF"/>
        <w:spacing w:before="0" w:beforeAutospacing="0" w:after="0" w:afterAutospacing="0"/>
        <w:rPr>
          <w:rFonts w:ascii="Roboto-Regular" w:hAnsi="Roboto-Regular"/>
          <w:color w:val="666666"/>
        </w:rPr>
      </w:pPr>
      <w:r>
        <w:rPr>
          <w:rFonts w:ascii="Roboto-Regular" w:hAnsi="Roboto-Regular"/>
          <w:color w:val="666666"/>
        </w:rPr>
        <w:t>All Dimensions in mm</w:t>
      </w:r>
    </w:p>
    <w:p w:rsidR="002254A0" w:rsidRDefault="002254A0" w:rsidP="002254A0">
      <w:pPr>
        <w:pStyle w:val="a4"/>
        <w:shd w:val="clear" w:color="auto" w:fill="FFFFFF"/>
        <w:spacing w:before="0" w:beforeAutospacing="0" w:after="0" w:afterAutospacing="0"/>
        <w:rPr>
          <w:rFonts w:ascii="Roboto-Regular" w:hAnsi="Roboto-Regular"/>
          <w:color w:val="666666"/>
        </w:rPr>
      </w:pPr>
      <w:r>
        <w:rPr>
          <w:rFonts w:ascii="Roboto-Regular" w:hAnsi="Roboto-Regular"/>
          <w:color w:val="666666"/>
        </w:rPr>
        <w:t>Outline Tolerances ± 0.5(0.02)</w:t>
      </w:r>
    </w:p>
    <w:p w:rsidR="002254A0" w:rsidRDefault="002254A0" w:rsidP="002254A0">
      <w:pPr>
        <w:pStyle w:val="a4"/>
        <w:shd w:val="clear" w:color="auto" w:fill="FFFFFF"/>
        <w:spacing w:before="0" w:beforeAutospacing="0" w:after="0" w:afterAutospacing="0"/>
        <w:rPr>
          <w:rFonts w:ascii="Roboto-Regular" w:hAnsi="Roboto-Regular"/>
          <w:color w:val="666666"/>
        </w:rPr>
      </w:pPr>
      <w:r>
        <w:rPr>
          <w:rFonts w:ascii="Roboto-Regular" w:hAnsi="Roboto-Regular"/>
          <w:color w:val="666666"/>
        </w:rPr>
        <w:t>Mounting Holes Tolerances ±</w:t>
      </w:r>
      <w:proofErr w:type="gramStart"/>
      <w:r>
        <w:rPr>
          <w:rFonts w:ascii="Roboto-Regular" w:hAnsi="Roboto-Regular"/>
          <w:color w:val="666666"/>
        </w:rPr>
        <w:t>0.2(</w:t>
      </w:r>
      <w:proofErr w:type="gramEnd"/>
      <w:r>
        <w:rPr>
          <w:rFonts w:ascii="Roboto-Regular" w:hAnsi="Roboto-Regular"/>
          <w:color w:val="666666"/>
        </w:rPr>
        <w:t>0.008)</w:t>
      </w:r>
    </w:p>
    <w:p w:rsidR="002254A0" w:rsidRDefault="002254A0" w:rsidP="002254A0">
      <w:pPr>
        <w:pStyle w:val="a4"/>
        <w:shd w:val="clear" w:color="auto" w:fill="FFFFFF"/>
        <w:spacing w:before="0" w:beforeAutospacing="0" w:after="0" w:afterAutospacing="0"/>
        <w:rPr>
          <w:rFonts w:ascii="Roboto-Regular" w:hAnsi="Roboto-Regular"/>
          <w:color w:val="666666"/>
        </w:rPr>
      </w:pPr>
      <w:r>
        <w:rPr>
          <w:rFonts w:ascii="Roboto-Regular" w:hAnsi="Roboto-Regular"/>
          <w:color w:val="666666"/>
        </w:rPr>
        <w:t>All Connectors: SMA-M</w:t>
      </w:r>
    </w:p>
    <w:p w:rsidR="002254A0" w:rsidRDefault="002254A0">
      <w:pPr>
        <w:rPr>
          <w:rFonts w:hint="eastAsia"/>
        </w:rPr>
      </w:pPr>
      <w:r w:rsidRPr="002254A0">
        <w:lastRenderedPageBreak/>
        <w:drawing>
          <wp:inline distT="0" distB="0" distL="0" distR="0" wp14:anchorId="7A0EEF33" wp14:editId="2E60FBCA">
            <wp:extent cx="5274310" cy="7887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A0" w:rsidRDefault="002254A0">
      <w:pPr>
        <w:rPr>
          <w:rFonts w:hint="eastAsia"/>
        </w:rPr>
      </w:pPr>
    </w:p>
    <w:p w:rsidR="002254A0" w:rsidRDefault="002254A0">
      <w:pPr>
        <w:rPr>
          <w:rFonts w:hint="eastAsia"/>
        </w:rPr>
      </w:pPr>
    </w:p>
    <w:p w:rsidR="002254A0" w:rsidRDefault="002254A0">
      <w:pPr>
        <w:rPr>
          <w:rFonts w:hint="eastAsia"/>
        </w:rPr>
      </w:pPr>
    </w:p>
    <w:p w:rsidR="002254A0" w:rsidRDefault="002254A0">
      <w:pPr>
        <w:rPr>
          <w:rFonts w:hint="eastAsia"/>
        </w:rPr>
      </w:pPr>
    </w:p>
    <w:p w:rsidR="002254A0" w:rsidRDefault="002254A0">
      <w:pPr>
        <w:rPr>
          <w:rFonts w:hint="eastAsia"/>
        </w:rPr>
      </w:pPr>
    </w:p>
    <w:tbl>
      <w:tblPr>
        <w:tblW w:w="9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6253"/>
      </w:tblGrid>
      <w:tr w:rsidR="002254A0" w:rsidRPr="002254A0" w:rsidTr="002254A0">
        <w:trPr>
          <w:trHeight w:val="6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0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wordWrap w:val="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</w:rPr>
              <w:t>Leader-mw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DB3E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wordWrap w:val="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</w:rPr>
              <w:t>Mechanical and environmental performance</w:t>
            </w:r>
          </w:p>
        </w:tc>
      </w:tr>
      <w:tr w:rsidR="002254A0" w:rsidRPr="002254A0" w:rsidTr="002254A0">
        <w:trPr>
          <w:trHeight w:val="6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Cable outer diameter (mm):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7.5</w:t>
            </w:r>
          </w:p>
        </w:tc>
      </w:tr>
      <w:tr w:rsidR="002254A0" w:rsidRPr="002254A0" w:rsidTr="002254A0">
        <w:trPr>
          <w:trHeight w:val="6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Minimum bending radius (mm)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75</w:t>
            </w:r>
          </w:p>
        </w:tc>
      </w:tr>
      <w:tr w:rsidR="002254A0" w:rsidRPr="002254A0" w:rsidTr="002254A0">
        <w:trPr>
          <w:trHeight w:val="6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Operating temperature (℃)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-50~+165</w:t>
            </w:r>
          </w:p>
        </w:tc>
      </w:tr>
    </w:tbl>
    <w:p w:rsidR="002254A0" w:rsidRPr="002254A0" w:rsidRDefault="002254A0" w:rsidP="002254A0">
      <w:pPr>
        <w:widowControl/>
        <w:shd w:val="clear" w:color="auto" w:fill="FFFFFF"/>
        <w:jc w:val="left"/>
        <w:rPr>
          <w:rFonts w:ascii="Roboto-Regular" w:eastAsia="宋体" w:hAnsi="Roboto-Regular" w:cs="宋体" w:hint="eastAsia"/>
          <w:vanish/>
          <w:color w:val="666666"/>
          <w:kern w:val="0"/>
          <w:szCs w:val="21"/>
        </w:rPr>
      </w:pP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255"/>
      </w:tblGrid>
      <w:tr w:rsidR="002254A0" w:rsidRPr="002254A0" w:rsidTr="002254A0">
        <w:trPr>
          <w:trHeight w:val="838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0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wordWrap w:val="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</w:rPr>
              <w:t>Leader-mw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DB3E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wordWrap w:val="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</w:rPr>
              <w:t>Attenuation(dB)</w:t>
            </w:r>
          </w:p>
        </w:tc>
      </w:tr>
      <w:tr w:rsidR="002254A0" w:rsidRPr="002254A0" w:rsidTr="002254A0">
        <w:trPr>
          <w:trHeight w:val="838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LHS107-SMSM-0.5M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0.9</w:t>
            </w:r>
          </w:p>
        </w:tc>
      </w:tr>
      <w:tr w:rsidR="002254A0" w:rsidRPr="002254A0" w:rsidTr="002254A0">
        <w:trPr>
          <w:trHeight w:val="838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LHS107-SMSM-1M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1.2</w:t>
            </w:r>
          </w:p>
        </w:tc>
      </w:tr>
      <w:tr w:rsidR="002254A0" w:rsidRPr="002254A0" w:rsidTr="002254A0">
        <w:trPr>
          <w:trHeight w:val="838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LHS107-SMSM-1.5M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1.55</w:t>
            </w:r>
          </w:p>
        </w:tc>
      </w:tr>
      <w:tr w:rsidR="002254A0" w:rsidRPr="002254A0" w:rsidTr="002254A0">
        <w:trPr>
          <w:trHeight w:val="838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LHS107-SMSM-2.0M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1.85</w:t>
            </w:r>
          </w:p>
        </w:tc>
      </w:tr>
      <w:tr w:rsidR="002254A0" w:rsidRPr="002254A0" w:rsidTr="002254A0">
        <w:trPr>
          <w:trHeight w:val="838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LHS107-SMSM-3M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2.55</w:t>
            </w:r>
          </w:p>
        </w:tc>
      </w:tr>
      <w:tr w:rsidR="002254A0" w:rsidRPr="002254A0" w:rsidTr="002254A0">
        <w:trPr>
          <w:trHeight w:val="838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LHS107-SMSMM-5M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254A0" w:rsidRPr="002254A0" w:rsidRDefault="002254A0" w:rsidP="002254A0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254A0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3.9</w:t>
            </w:r>
          </w:p>
        </w:tc>
      </w:tr>
    </w:tbl>
    <w:p w:rsidR="002254A0" w:rsidRDefault="002254A0"/>
    <w:sectPr w:rsidR="002254A0" w:rsidSect="0022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D"/>
    <w:rsid w:val="002254A0"/>
    <w:rsid w:val="004B6635"/>
    <w:rsid w:val="008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4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54A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25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4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54A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25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3432">
                                      <w:marLeft w:val="15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9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5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0003">
                                      <w:marLeft w:val="15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737</Characters>
  <Application>Microsoft Office Word</Application>
  <DocSecurity>0</DocSecurity>
  <Lines>6</Lines>
  <Paragraphs>1</Paragraphs>
  <ScaleCrop>false</ScaleCrop>
  <Company>leader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2025-01-29T02:37:00Z</dcterms:created>
  <dcterms:modified xsi:type="dcterms:W3CDTF">2025-01-29T02:52:00Z</dcterms:modified>
</cp:coreProperties>
</file>